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BC" w:rsidRPr="008201FB" w:rsidRDefault="00581B1E" w:rsidP="00581B1E">
      <w:pPr>
        <w:spacing w:after="0" w:line="240" w:lineRule="auto"/>
        <w:ind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09341" cy="9207012"/>
            <wp:effectExtent l="19050" t="0" r="5759" b="0"/>
            <wp:docPr id="3" name="Рисунок 2" descr="о первичной профсоюзной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ервичной профсоюзной организации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511355" cy="920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1.8. 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1.9. 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297EBC" w:rsidRPr="008201FB" w:rsidRDefault="00297EBC" w:rsidP="00297EBC">
      <w:pPr>
        <w:spacing w:before="100" w:beforeAutospacing="1" w:after="100" w:afterAutospacing="1" w:line="240" w:lineRule="auto"/>
        <w:ind w:firstLine="30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 Цели и задачи первичной профсоюзной организации школы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2.1. 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органами местного самоуправления, общественными и иными организациями школы.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2.2. Задачами первичной профсоюзной организации являются: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2.2.1. 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2.2.2. Содействие повышению уровня жизни членов Профсоюза, состоящих на учете в первичной профсоюзной организации школы.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2.2.3. Представительство интересов членов Профсоюза  в органах управления школой, органах местного самоуправления, общественных и иных организациях.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2.2.4. Обеспечение членов Профсоюза правовой и социальной информацией.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2.2.5. 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 Для достижения уставных целей и задач профсоюзная организация через свои выборные органы: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2.3.1. Ведет коллективные переговоры, заключает коллективный договор с работодателем на уровне школы, содействует его реализации.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2.3.2. 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2.3.3. 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2.3.4. 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2.3.6. 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2.3.7. 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2.3.8. 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2.3.10. 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2.3.11. Оказывает методическую, консультационную, юридическую и материальную помощь членам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2.3.12. Осуществляет обучение профсоюзного актива, правовое обучение членов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2.3.14. Участвует в избирательных кампаниях в соответствии с федеральными законами и законами субъекта РФ.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297EBC" w:rsidRPr="008201FB" w:rsidRDefault="00297EBC" w:rsidP="00297EBC">
      <w:pPr>
        <w:spacing w:before="100" w:beforeAutospacing="1" w:after="100" w:afterAutospacing="1" w:line="240" w:lineRule="auto"/>
        <w:ind w:firstLine="30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 Структура, организационные основы деятельности первичной профсоюзной организации школы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3.1. В соответствии с Уставом Профсоюза первичная профсоюзная организация школы самостоятельно определяет свою структуру.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создаваться профсоюзные группы.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3.3. В первичной профсоюзной организации школы реализуется единый уставной порядок приема в Профсоюз и выхода из Профсоюза: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3.3.1. 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3.3.2. Работнику, принятому в Профсоюз, выдается членский билет единого образца, который хранится у члена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3.3.3. Член Профсоюза не может одновременно состоять в других профсоюзах по основному месту работы.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3.3.4. 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3.4. 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3.5. Члены Профсоюза приобретают права и несут обязанности в соответствии  пунктами 13, 14 Устава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3.6. Сбор вступительных и членских профсоюзных взносов осуществляется как в форме безналичной уплаты в порядке и на условиях, определенных в соответствии с статьей 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3.7. Отчеты и выборы профсоюзных органов в первичной профсоюзной организации школы проводятся в следующие сроки: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   – профсоюзного комитета – один раз в 2-3 года;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   – ревизионной комиссии – один раз в 2-3 года;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   – председателя первичной профсоюзной организации школы – один раз в 2-3 года.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3.8. 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 – в единые сроки, определяемые профсоюзным комитетом.</w:t>
      </w:r>
    </w:p>
    <w:p w:rsidR="00297EBC" w:rsidRPr="008201FB" w:rsidRDefault="00297EBC" w:rsidP="00297EBC">
      <w:pPr>
        <w:spacing w:before="100" w:beforeAutospacing="1" w:after="100" w:afterAutospacing="1" w:line="240" w:lineRule="auto"/>
        <w:ind w:firstLine="30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 Руководящие органы первичной профсоюзной организации школы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4.1. Руководящими органами первичной профсоюзной организации школы являются: собрание, профсоюзный комитет первичной профсоюзной организации (далее – профсоюзный комитет), председатель первичной профсоюзной организации школы.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4.2. Контрольно-ревизионным органом первичной профсоюзной организации школы является ревизионная комиссия первичной профсоюзной организации школы (далее – ревизионная комиссия).</w:t>
      </w:r>
    </w:p>
    <w:p w:rsidR="00297EBC" w:rsidRPr="008201FB" w:rsidRDefault="00297EBC" w:rsidP="00820B62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 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2-3 года.</w:t>
      </w:r>
    </w:p>
    <w:p w:rsidR="00297EBC" w:rsidRPr="008201FB" w:rsidRDefault="00297EBC" w:rsidP="00820B62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Собрание:</w:t>
      </w:r>
    </w:p>
    <w:p w:rsidR="00297EBC" w:rsidRPr="008201FB" w:rsidRDefault="00297EBC" w:rsidP="00820B62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4.3.1. Утверждает Положение о первичной профсоюзной организации школы, вносит в него изменения и дополнения.</w:t>
      </w:r>
    </w:p>
    <w:p w:rsidR="00297EBC" w:rsidRPr="008201FB" w:rsidRDefault="00297EBC" w:rsidP="00820B62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4.3.2. 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4.3.3. 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4.3.4. 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4.3.5. 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4.3.6. Избирает председателя первичной профсоюзной организации школы.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4.3.7. 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4.3.8. Заслушивает отчет и дает оценку деятельности профсоюзному комитету.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4.3.9. Заслушивает и утверждает отчет ревизионной комиссии.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4.3.10. Избирает казначея первичной профсоюзной организации школы.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4.3.12. Утверждает смету первичной профсоюзной организации школы.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4.3.13. Принимает решение о реорганизации, прекращении деятельности или ликвидации первичной организации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4.3.14. Решает иные вопросы, вытекающие из уставных целей и задач Профсоюза, в пределах своих полномочий.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4.4. Собрание может делегировать отдельные свои полномочия профсоюзному комитету.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4.5. Дата созыва и повестка дня собрания сообщаются членам Профсоюза не позднее чем за 15 дней до начала работы собрания.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4.6. 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4.7. 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профосюзной организации школы. Работа собрания протоколируется.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4.9. В соответствии с пунктом 30 Устава Профсоюза может созываться внеочередное собрание первичной профсоюзной организации школы.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Внеочередное собрание созывается: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   – по инициативе профсоюзного комитета;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   – по требованию не менее чем одной трети членов Профсоюза, состоящих на профсоюзном учете;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   – по решению Президиума территориального комитета (совета) соответствующей территориальной организации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Повестка дня и дата проведения внеочередного собрания первичной профсоюзной организации школы объявляются не позднее чем за 15 дней.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4.10. 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 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 года.</w:t>
      </w:r>
    </w:p>
    <w:p w:rsidR="00297EBC" w:rsidRPr="008201FB" w:rsidRDefault="00297EBC" w:rsidP="00297EB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Профсоюзный комитет: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4.11.2. Созывает профсоюзное собрание.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4.11.4. Принимает решение о вступлении в коллективные переговоры с работодателем по заключению коллективного договора.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4.11.5. 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4.11.6. Организует сбор предложений членов Профсоюза по проекту коллективного договора, доводит разработанный и проект до членов Профсоюза, организует его обсуждение.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4.11.7. На равноправной основе с работодателем (администрацией школы) образует комиссию для ведения коллективных переговоров, при необходимости 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4.11.8. 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 – забастовок в установленном законодательством РФ порядке.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4.11.9. 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4.11.10. Осуществляет контроль за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4.11.11. 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4.11.12. Осуществляет общественный контроль за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4.11.13.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4.11.14. 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4.11.15. 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 – членов Профсоюза перед работодателем и в суде.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4.11.16. Формирует комиссии, избирает уполномоченных по охране труда, руководит их работой.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4.11.17. 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4.11.19. 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4.11.22. Распоряжается финансовыми средствами первичной профсоюзной организации школы в соответствии с утвержденной сметой.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4.11.23.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4.11.25. По предложению председателя первичной профсоюзной организации избирает  заместителя (заместителей) председателя первичной профсоюзной организации школы, если они не избраны на собрании.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4.11.26. При необходимости рассматривает акты и принимает решения по результатам работы ревизионной комиссии.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4.11.27. В соответствии с Уставом Профсоюза созывает внеочередное собрание.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4.11.28. Реализует иные полномочия, в том числе делегированные ему профсоюзным собранием.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4.12. Заседания профсоюзного комитета проводятся по мере необходимости, но не реже одного раза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4.13. 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Председатель первичной профсоюзной организации школы избирается на срок полномочий профсоюзного комитета.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первичной профсоюзной организации школы: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4.13.1. 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4.13.2. 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4.13.3. 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4.13.4. Председательствует на профсоюзном собрании, ведет заседание профсоюзного комитета.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4.13.5. 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4.13.6. 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4.13.7. 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4.13.8. 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4.13.9. Организует делопроизводство и текущее хранение документов первичной профсоюзной организации школы.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4.13.10. Реализует иные полномочия, делегированные профсоюзным собранием, профсоюзным комитетом.</w:t>
      </w:r>
    </w:p>
    <w:p w:rsidR="00396F0F" w:rsidRDefault="00297EBC" w:rsidP="008201FB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4.14. 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</w:t>
      </w:r>
      <w:r w:rsidR="008201FB" w:rsidRPr="00820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EBC" w:rsidRPr="008201FB" w:rsidRDefault="00396F0F" w:rsidP="00820B62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4.15.П</w:t>
      </w:r>
      <w:r w:rsidR="008201FB" w:rsidRPr="008201FB">
        <w:rPr>
          <w:rFonts w:ascii="Times New Roman" w:eastAsia="Times New Roman" w:hAnsi="Times New Roman"/>
          <w:sz w:val="24"/>
          <w:szCs w:val="24"/>
          <w:lang w:eastAsia="ru-RU"/>
        </w:rPr>
        <w:t xml:space="preserve">одает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выбывших членах профсоюза (с приложением письменного заявления)</w:t>
      </w:r>
      <w:r w:rsidR="008201FB">
        <w:rPr>
          <w:rFonts w:ascii="Times New Roman" w:eastAsia="Times New Roman" w:hAnsi="Times New Roman"/>
          <w:sz w:val="24"/>
          <w:szCs w:val="24"/>
          <w:lang w:eastAsia="ru-RU"/>
        </w:rPr>
        <w:t xml:space="preserve"> в бухгалтерию управления администрации Канского района</w:t>
      </w:r>
      <w:r w:rsidR="008201FB" w:rsidRPr="00820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прекращении взимания  членских профсоюзных взносов</w:t>
      </w:r>
      <w:r w:rsidR="008201FB" w:rsidRPr="008201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7EBC" w:rsidRPr="008201FB" w:rsidRDefault="00297EBC" w:rsidP="00297EBC">
      <w:pPr>
        <w:spacing w:before="100" w:beforeAutospacing="1" w:after="100" w:afterAutospacing="1" w:line="240" w:lineRule="auto"/>
        <w:ind w:firstLine="30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 Ревизионная комиссия первичной профсоюзной организации школы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5.1. 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5.2. 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5.3. Ревизионная комиссия проводит проверки финансовой деятельности профсоюзного комитета не реже 1 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5.4. Член ревизионной комиссии не может одновременно являться членом профсоюзного комитета.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5.5. Ревизионная комиссия избирает из своего состава председателя и заместителя (заместителей).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5.6. Председатель ревизионной комиссии участвует в работе профсоюзного комитета с правом совещательного голоса.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5.7. 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297EBC" w:rsidRPr="008201FB" w:rsidRDefault="00297EBC" w:rsidP="00297EBC">
      <w:pPr>
        <w:spacing w:before="100" w:beforeAutospacing="1" w:after="100" w:afterAutospacing="1" w:line="240" w:lineRule="auto"/>
        <w:ind w:firstLine="30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 Имущество первичной профсоюзной организации школы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6.1. 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 Имущество первичной профсоюзной организации школы образуется из вступительных и ежемесячных членских профсоюзных взносов в соответствии с пунктами 52 и 53 Устава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6.3. 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сохраняются прав на переданное ими в собственность Профсоюза имущество, в том числе на членские профсоюзные взносы.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 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297EBC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6.4. Первичная профсоюзная организация школы,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396F0F" w:rsidRPr="008201FB" w:rsidRDefault="00396F0F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Источники средств  для оплаты труда председателя первичной организации определяются коллективным договором.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297EBC" w:rsidRPr="008201FB" w:rsidRDefault="00297EBC" w:rsidP="00297EBC">
      <w:pPr>
        <w:spacing w:before="100" w:beforeAutospacing="1" w:after="100" w:afterAutospacing="1" w:line="240" w:lineRule="auto"/>
        <w:ind w:firstLine="30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 Реорганизация и ликвидация первичной профсоюзной организации школы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7.1. 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7.2. В случае принятия решения о ликвидации первичной профсоюзной организации школы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297EBC" w:rsidRPr="008201FB" w:rsidRDefault="00297EBC" w:rsidP="00297EBC">
      <w:pPr>
        <w:spacing w:before="100" w:beforeAutospacing="1" w:after="100" w:afterAutospacing="1" w:line="240" w:lineRule="auto"/>
        <w:ind w:firstLine="30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 Заключительные положения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8.1. 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297EBC" w:rsidRPr="008201FB" w:rsidRDefault="00297EBC" w:rsidP="00297EBC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>8.2. Местонахождение руководящих органов первичной профсою</w:t>
      </w:r>
      <w:r w:rsidR="00285DCC">
        <w:rPr>
          <w:rFonts w:ascii="Times New Roman" w:eastAsia="Times New Roman" w:hAnsi="Times New Roman"/>
          <w:sz w:val="24"/>
          <w:szCs w:val="24"/>
          <w:lang w:eastAsia="ru-RU"/>
        </w:rPr>
        <w:t xml:space="preserve">зной организации школы: Красноярский </w:t>
      </w:r>
      <w:r w:rsidRPr="008201FB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край, </w:t>
      </w:r>
      <w:r w:rsidR="00285DCC">
        <w:rPr>
          <w:rFonts w:ascii="Times New Roman" w:eastAsia="Times New Roman" w:hAnsi="Times New Roman"/>
          <w:sz w:val="24"/>
          <w:szCs w:val="24"/>
          <w:lang w:eastAsia="ru-RU"/>
        </w:rPr>
        <w:t>Канский</w:t>
      </w:r>
      <w:r w:rsidR="0078433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Филимоново, ул.</w:t>
      </w:r>
    </w:p>
    <w:p w:rsidR="00782393" w:rsidRPr="008201FB" w:rsidRDefault="00782393">
      <w:pPr>
        <w:rPr>
          <w:rFonts w:ascii="Times New Roman" w:hAnsi="Times New Roman"/>
          <w:sz w:val="24"/>
          <w:szCs w:val="24"/>
        </w:rPr>
      </w:pPr>
    </w:p>
    <w:sectPr w:rsidR="00782393" w:rsidRPr="008201FB" w:rsidSect="00782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4A" w:rsidRDefault="00FE424A" w:rsidP="00297EBC">
      <w:pPr>
        <w:spacing w:after="0" w:line="240" w:lineRule="auto"/>
      </w:pPr>
      <w:r>
        <w:separator/>
      </w:r>
    </w:p>
  </w:endnote>
  <w:endnote w:type="continuationSeparator" w:id="1">
    <w:p w:rsidR="00FE424A" w:rsidRDefault="00FE424A" w:rsidP="0029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BC" w:rsidRDefault="00297E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BC" w:rsidRDefault="00297E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BC" w:rsidRDefault="00297E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4A" w:rsidRDefault="00FE424A" w:rsidP="00297EBC">
      <w:pPr>
        <w:spacing w:after="0" w:line="240" w:lineRule="auto"/>
      </w:pPr>
      <w:r>
        <w:separator/>
      </w:r>
    </w:p>
  </w:footnote>
  <w:footnote w:type="continuationSeparator" w:id="1">
    <w:p w:rsidR="00FE424A" w:rsidRDefault="00FE424A" w:rsidP="0029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BC" w:rsidRDefault="00297E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547"/>
    </w:sdtPr>
    <w:sdtContent>
      <w:p w:rsidR="00297EBC" w:rsidRDefault="00764A4C">
        <w:pPr>
          <w:pStyle w:val="a3"/>
        </w:pPr>
        <w:fldSimple w:instr=" PAGE   \* MERGEFORMAT ">
          <w:r w:rsidR="0011586F">
            <w:rPr>
              <w:noProof/>
            </w:rPr>
            <w:t>1</w:t>
          </w:r>
        </w:fldSimple>
      </w:p>
    </w:sdtContent>
  </w:sdt>
  <w:p w:rsidR="00297EBC" w:rsidRDefault="00297E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BC" w:rsidRDefault="00297E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EBC"/>
    <w:rsid w:val="0011586F"/>
    <w:rsid w:val="00285DCC"/>
    <w:rsid w:val="00297EBC"/>
    <w:rsid w:val="00396F0F"/>
    <w:rsid w:val="004C6468"/>
    <w:rsid w:val="00581B1E"/>
    <w:rsid w:val="00582B28"/>
    <w:rsid w:val="006D075C"/>
    <w:rsid w:val="00764A4C"/>
    <w:rsid w:val="007657A1"/>
    <w:rsid w:val="00782393"/>
    <w:rsid w:val="00784336"/>
    <w:rsid w:val="007C733B"/>
    <w:rsid w:val="008201FB"/>
    <w:rsid w:val="00820B62"/>
    <w:rsid w:val="00D2463D"/>
    <w:rsid w:val="00DC34C9"/>
    <w:rsid w:val="00EC1C4C"/>
    <w:rsid w:val="00F860EC"/>
    <w:rsid w:val="00FE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E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9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EB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20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B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Андреевна</dc:creator>
  <cp:lastModifiedBy>Владелец</cp:lastModifiedBy>
  <cp:revision>11</cp:revision>
  <dcterms:created xsi:type="dcterms:W3CDTF">2014-04-01T10:55:00Z</dcterms:created>
  <dcterms:modified xsi:type="dcterms:W3CDTF">2014-04-22T04:14:00Z</dcterms:modified>
</cp:coreProperties>
</file>